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829" w:rsidRDefault="00AF209F" w:rsidP="00AF209F">
      <w:pPr>
        <w:ind w:left="360"/>
      </w:pPr>
      <w:r>
        <w:rPr>
          <w:rFonts w:asciiTheme="minorHAnsi" w:hAnsiTheme="minorHAnsi"/>
          <w:noProof/>
          <w:sz w:val="22"/>
          <w:szCs w:val="22"/>
          <w:lang w:val="en-CA" w:eastAsia="en-CA"/>
        </w:rPr>
        <w:drawing>
          <wp:anchor distT="0" distB="0" distL="114300" distR="114300" simplePos="0" relativeHeight="251660288" behindDoc="0" locked="0" layoutInCell="1" allowOverlap="1">
            <wp:simplePos x="0" y="0"/>
            <wp:positionH relativeFrom="column">
              <wp:posOffset>-47625</wp:posOffset>
            </wp:positionH>
            <wp:positionV relativeFrom="paragraph">
              <wp:posOffset>-485775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5"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4256"/>
      </w:tblGrid>
      <w:tr w:rsidR="00BD2829" w:rsidRPr="006B5134" w:rsidTr="0027749A">
        <w:tc>
          <w:tcPr>
            <w:tcW w:w="5824" w:type="dxa"/>
            <w:tcBorders>
              <w:left w:val="nil"/>
              <w:right w:val="nil"/>
            </w:tcBorders>
          </w:tcPr>
          <w:p w:rsidR="00BD2829" w:rsidRPr="006B5134" w:rsidRDefault="00BD2829" w:rsidP="0027749A">
            <w:pPr>
              <w:rPr>
                <w:rFonts w:asciiTheme="minorHAnsi" w:hAnsiTheme="minorHAnsi" w:cstheme="minorHAnsi"/>
                <w:b/>
                <w:sz w:val="22"/>
                <w:szCs w:val="22"/>
              </w:rPr>
            </w:pPr>
            <w:r w:rsidRPr="006B5134">
              <w:rPr>
                <w:rFonts w:asciiTheme="minorHAnsi" w:hAnsiTheme="minorHAnsi" w:cstheme="minorHAnsi"/>
                <w:b/>
                <w:sz w:val="22"/>
                <w:szCs w:val="22"/>
              </w:rPr>
              <w:t>Subject / Course:</w:t>
            </w:r>
            <w:r w:rsidRPr="006B5134">
              <w:rPr>
                <w:rFonts w:asciiTheme="minorHAnsi" w:hAnsiTheme="minorHAnsi" w:cstheme="minorHAnsi"/>
                <w:sz w:val="22"/>
                <w:szCs w:val="22"/>
              </w:rPr>
              <w:t xml:space="preserve">   </w:t>
            </w:r>
            <w:r w:rsidR="00C9702E">
              <w:rPr>
                <w:rFonts w:asciiTheme="minorHAnsi" w:hAnsiTheme="minorHAnsi" w:cstheme="minorHAnsi"/>
                <w:sz w:val="22"/>
                <w:szCs w:val="22"/>
              </w:rPr>
              <w:t>Physics</w:t>
            </w:r>
          </w:p>
        </w:tc>
        <w:tc>
          <w:tcPr>
            <w:tcW w:w="4256" w:type="dxa"/>
            <w:tcBorders>
              <w:left w:val="nil"/>
              <w:right w:val="nil"/>
            </w:tcBorders>
          </w:tcPr>
          <w:p w:rsidR="00BD2829" w:rsidRPr="006B5134" w:rsidRDefault="00BD2829" w:rsidP="00C9702E">
            <w:pPr>
              <w:rPr>
                <w:rFonts w:asciiTheme="minorHAnsi" w:hAnsiTheme="minorHAnsi" w:cstheme="minorHAnsi"/>
                <w:b/>
                <w:sz w:val="22"/>
                <w:szCs w:val="22"/>
              </w:rPr>
            </w:pPr>
            <w:r w:rsidRPr="006B5134">
              <w:rPr>
                <w:rFonts w:asciiTheme="minorHAnsi" w:hAnsiTheme="minorHAnsi" w:cstheme="minorHAnsi"/>
                <w:b/>
                <w:sz w:val="22"/>
                <w:szCs w:val="22"/>
              </w:rPr>
              <w:t xml:space="preserve">TC </w:t>
            </w:r>
            <w:r w:rsidR="002250ED">
              <w:rPr>
                <w:rFonts w:asciiTheme="minorHAnsi" w:hAnsiTheme="minorHAnsi" w:cstheme="minorHAnsi"/>
                <w:b/>
                <w:sz w:val="22"/>
                <w:szCs w:val="22"/>
              </w:rPr>
              <w:t xml:space="preserve"> </w:t>
            </w:r>
            <w:r w:rsidRPr="006B5134">
              <w:rPr>
                <w:rFonts w:asciiTheme="minorHAnsi" w:hAnsiTheme="minorHAnsi" w:cstheme="minorHAnsi"/>
                <w:b/>
                <w:sz w:val="22"/>
                <w:szCs w:val="22"/>
              </w:rPr>
              <w:t>Name:</w:t>
            </w:r>
            <w:r w:rsidRPr="006B5134">
              <w:rPr>
                <w:rFonts w:asciiTheme="minorHAnsi" w:hAnsiTheme="minorHAnsi" w:cstheme="minorHAnsi"/>
                <w:sz w:val="22"/>
                <w:szCs w:val="22"/>
              </w:rPr>
              <w:t xml:space="preserve">   Heather Owen</w:t>
            </w:r>
            <w:r w:rsidR="00CF3816" w:rsidRPr="006B5134">
              <w:rPr>
                <w:rFonts w:asciiTheme="minorHAnsi" w:hAnsiTheme="minorHAnsi" w:cstheme="minorHAnsi"/>
                <w:sz w:val="22"/>
                <w:szCs w:val="22"/>
              </w:rPr>
              <w:t xml:space="preserve"> + </w:t>
            </w:r>
            <w:r w:rsidR="00C9702E">
              <w:rPr>
                <w:rFonts w:asciiTheme="minorHAnsi" w:hAnsiTheme="minorHAnsi" w:cstheme="minorHAnsi"/>
                <w:sz w:val="22"/>
                <w:szCs w:val="22"/>
              </w:rPr>
              <w:t>Steven Huynh</w:t>
            </w:r>
          </w:p>
        </w:tc>
      </w:tr>
      <w:tr w:rsidR="00BD2829" w:rsidRPr="006B5134" w:rsidTr="0027749A">
        <w:trPr>
          <w:cantSplit/>
        </w:trPr>
        <w:tc>
          <w:tcPr>
            <w:tcW w:w="5824" w:type="dxa"/>
            <w:tcBorders>
              <w:left w:val="nil"/>
              <w:right w:val="nil"/>
            </w:tcBorders>
          </w:tcPr>
          <w:p w:rsidR="00BD2829" w:rsidRPr="006B5134" w:rsidRDefault="00BD2829" w:rsidP="0027749A">
            <w:pPr>
              <w:rPr>
                <w:rFonts w:asciiTheme="minorHAnsi" w:hAnsiTheme="minorHAnsi" w:cstheme="minorHAnsi"/>
                <w:b/>
                <w:sz w:val="22"/>
                <w:szCs w:val="22"/>
              </w:rPr>
            </w:pPr>
            <w:r w:rsidRPr="006B5134">
              <w:rPr>
                <w:rFonts w:asciiTheme="minorHAnsi" w:hAnsiTheme="minorHAnsi" w:cstheme="minorHAnsi"/>
                <w:b/>
                <w:sz w:val="22"/>
                <w:szCs w:val="22"/>
              </w:rPr>
              <w:t>Grade Level:</w:t>
            </w:r>
            <w:r w:rsidRPr="006B5134">
              <w:rPr>
                <w:rFonts w:asciiTheme="minorHAnsi" w:hAnsiTheme="minorHAnsi" w:cstheme="minorHAnsi"/>
                <w:sz w:val="22"/>
                <w:szCs w:val="22"/>
              </w:rPr>
              <w:t xml:space="preserve">  </w:t>
            </w:r>
            <w:r w:rsidR="006B5134">
              <w:rPr>
                <w:rFonts w:asciiTheme="minorHAnsi" w:hAnsiTheme="minorHAnsi" w:cstheme="minorHAnsi"/>
                <w:sz w:val="22"/>
                <w:szCs w:val="22"/>
              </w:rPr>
              <w:t>Grade</w:t>
            </w:r>
            <w:r w:rsidRPr="006B5134">
              <w:rPr>
                <w:rFonts w:asciiTheme="minorHAnsi" w:hAnsiTheme="minorHAnsi" w:cstheme="minorHAnsi"/>
                <w:sz w:val="22"/>
                <w:szCs w:val="22"/>
              </w:rPr>
              <w:t xml:space="preserve"> </w:t>
            </w:r>
            <w:r w:rsidR="00C9702E">
              <w:rPr>
                <w:rFonts w:asciiTheme="minorHAnsi" w:hAnsiTheme="minorHAnsi" w:cstheme="minorHAnsi"/>
                <w:sz w:val="22"/>
                <w:szCs w:val="22"/>
              </w:rPr>
              <w:t>11</w:t>
            </w:r>
          </w:p>
        </w:tc>
        <w:tc>
          <w:tcPr>
            <w:tcW w:w="4256" w:type="dxa"/>
            <w:tcBorders>
              <w:left w:val="nil"/>
              <w:right w:val="nil"/>
            </w:tcBorders>
          </w:tcPr>
          <w:p w:rsidR="00BD2829" w:rsidRPr="006B5134" w:rsidRDefault="00BD2829" w:rsidP="0027749A">
            <w:pPr>
              <w:rPr>
                <w:rFonts w:asciiTheme="minorHAnsi" w:hAnsiTheme="minorHAnsi" w:cstheme="minorHAnsi"/>
                <w:b/>
                <w:sz w:val="22"/>
                <w:szCs w:val="22"/>
              </w:rPr>
            </w:pPr>
            <w:r w:rsidRPr="006B5134">
              <w:rPr>
                <w:rFonts w:asciiTheme="minorHAnsi" w:hAnsiTheme="minorHAnsi" w:cstheme="minorHAnsi"/>
                <w:b/>
                <w:sz w:val="22"/>
                <w:szCs w:val="22"/>
              </w:rPr>
              <w:t>Date:</w:t>
            </w:r>
            <w:r w:rsidRPr="006B5134">
              <w:rPr>
                <w:rFonts w:asciiTheme="minorHAnsi" w:hAnsiTheme="minorHAnsi" w:cstheme="minorHAnsi"/>
                <w:sz w:val="22"/>
                <w:szCs w:val="22"/>
              </w:rPr>
              <w:t xml:space="preserve">  </w:t>
            </w:r>
            <w:r w:rsidR="00C9702E">
              <w:rPr>
                <w:rFonts w:asciiTheme="minorHAnsi" w:hAnsiTheme="minorHAnsi" w:cstheme="minorHAnsi"/>
                <w:sz w:val="22"/>
                <w:szCs w:val="22"/>
              </w:rPr>
              <w:t>November 15</w:t>
            </w:r>
            <w:r w:rsidR="006B5134">
              <w:rPr>
                <w:rFonts w:asciiTheme="minorHAnsi" w:hAnsiTheme="minorHAnsi" w:cstheme="minorHAnsi"/>
                <w:sz w:val="22"/>
                <w:szCs w:val="22"/>
              </w:rPr>
              <w:t xml:space="preserve">, 2010 </w:t>
            </w:r>
          </w:p>
        </w:tc>
      </w:tr>
      <w:tr w:rsidR="00BD2829" w:rsidRPr="006B5134" w:rsidTr="0027749A">
        <w:tc>
          <w:tcPr>
            <w:tcW w:w="5824" w:type="dxa"/>
            <w:tcBorders>
              <w:left w:val="nil"/>
              <w:right w:val="nil"/>
            </w:tcBorders>
          </w:tcPr>
          <w:p w:rsidR="00BD2829" w:rsidRPr="006B5134" w:rsidRDefault="00BD2829" w:rsidP="00C9702E">
            <w:pPr>
              <w:rPr>
                <w:rFonts w:asciiTheme="minorHAnsi" w:hAnsiTheme="minorHAnsi" w:cstheme="minorHAnsi"/>
                <w:b/>
                <w:sz w:val="22"/>
                <w:szCs w:val="22"/>
              </w:rPr>
            </w:pPr>
            <w:r w:rsidRPr="006B5134">
              <w:rPr>
                <w:rFonts w:asciiTheme="minorHAnsi" w:hAnsiTheme="minorHAnsi" w:cstheme="minorHAnsi"/>
                <w:b/>
                <w:sz w:val="22"/>
                <w:szCs w:val="22"/>
              </w:rPr>
              <w:t>Topic:</w:t>
            </w:r>
            <w:r w:rsidRPr="006B5134">
              <w:rPr>
                <w:rFonts w:asciiTheme="minorHAnsi" w:hAnsiTheme="minorHAnsi" w:cstheme="minorHAnsi"/>
                <w:sz w:val="22"/>
                <w:szCs w:val="22"/>
              </w:rPr>
              <w:t xml:space="preserve">     </w:t>
            </w:r>
            <w:r w:rsidR="00C9702E">
              <w:rPr>
                <w:rFonts w:asciiTheme="minorHAnsi" w:hAnsiTheme="minorHAnsi" w:cstheme="minorHAnsi"/>
                <w:sz w:val="22"/>
                <w:szCs w:val="22"/>
              </w:rPr>
              <w:t>Kinematics</w:t>
            </w:r>
          </w:p>
        </w:tc>
        <w:tc>
          <w:tcPr>
            <w:tcW w:w="4256" w:type="dxa"/>
            <w:tcBorders>
              <w:left w:val="nil"/>
              <w:right w:val="nil"/>
            </w:tcBorders>
          </w:tcPr>
          <w:p w:rsidR="00BD2829" w:rsidRPr="006B5134" w:rsidRDefault="00BD2829" w:rsidP="0027749A">
            <w:pPr>
              <w:rPr>
                <w:rFonts w:asciiTheme="minorHAnsi" w:hAnsiTheme="minorHAnsi" w:cstheme="minorHAnsi"/>
                <w:b/>
                <w:sz w:val="22"/>
                <w:szCs w:val="22"/>
              </w:rPr>
            </w:pPr>
            <w:r w:rsidRPr="006B5134">
              <w:rPr>
                <w:rFonts w:asciiTheme="minorHAnsi" w:hAnsiTheme="minorHAnsi" w:cstheme="minorHAnsi"/>
                <w:b/>
                <w:sz w:val="22"/>
                <w:szCs w:val="22"/>
              </w:rPr>
              <w:t>Time of Class:</w:t>
            </w:r>
            <w:r w:rsidRPr="006B5134">
              <w:rPr>
                <w:rFonts w:asciiTheme="minorHAnsi" w:hAnsiTheme="minorHAnsi" w:cstheme="minorHAnsi"/>
                <w:sz w:val="22"/>
                <w:szCs w:val="22"/>
              </w:rPr>
              <w:t xml:space="preserve">  15 </w:t>
            </w:r>
            <w:proofErr w:type="spellStart"/>
            <w:r w:rsidRPr="006B5134">
              <w:rPr>
                <w:rFonts w:asciiTheme="minorHAnsi" w:hAnsiTheme="minorHAnsi" w:cstheme="minorHAnsi"/>
                <w:sz w:val="22"/>
                <w:szCs w:val="22"/>
              </w:rPr>
              <w:t>mins</w:t>
            </w:r>
            <w:proofErr w:type="spellEnd"/>
            <w:r w:rsidRPr="006B5134">
              <w:rPr>
                <w:rFonts w:asciiTheme="minorHAnsi" w:hAnsiTheme="minorHAnsi" w:cstheme="minorHAnsi"/>
                <w:sz w:val="22"/>
                <w:szCs w:val="22"/>
              </w:rPr>
              <w:t>.</w:t>
            </w:r>
          </w:p>
        </w:tc>
      </w:tr>
      <w:tr w:rsidR="00BD2829" w:rsidRPr="006B5134" w:rsidTr="0027749A">
        <w:tc>
          <w:tcPr>
            <w:tcW w:w="5824" w:type="dxa"/>
            <w:tcBorders>
              <w:left w:val="nil"/>
              <w:right w:val="nil"/>
            </w:tcBorders>
          </w:tcPr>
          <w:p w:rsidR="00BD2829" w:rsidRPr="006B5134" w:rsidRDefault="00BD2829" w:rsidP="006B5134">
            <w:pPr>
              <w:rPr>
                <w:rFonts w:asciiTheme="minorHAnsi" w:hAnsiTheme="minorHAnsi" w:cstheme="minorHAnsi"/>
                <w:b/>
                <w:sz w:val="22"/>
                <w:szCs w:val="22"/>
              </w:rPr>
            </w:pPr>
            <w:r w:rsidRPr="006B5134">
              <w:rPr>
                <w:rFonts w:asciiTheme="minorHAnsi" w:hAnsiTheme="minorHAnsi" w:cstheme="minorHAnsi"/>
                <w:b/>
                <w:sz w:val="22"/>
                <w:szCs w:val="22"/>
              </w:rPr>
              <w:t>AT Name:</w:t>
            </w:r>
            <w:r w:rsidRPr="006B5134">
              <w:rPr>
                <w:rFonts w:asciiTheme="minorHAnsi" w:hAnsiTheme="minorHAnsi" w:cstheme="minorHAnsi"/>
                <w:sz w:val="22"/>
                <w:szCs w:val="22"/>
              </w:rPr>
              <w:t xml:space="preserve">     </w:t>
            </w:r>
            <w:r w:rsidR="006B5134">
              <w:rPr>
                <w:rFonts w:asciiTheme="minorHAnsi" w:hAnsiTheme="minorHAnsi" w:cstheme="minorHAnsi"/>
                <w:sz w:val="22"/>
                <w:szCs w:val="22"/>
              </w:rPr>
              <w:t>---</w:t>
            </w:r>
          </w:p>
        </w:tc>
        <w:tc>
          <w:tcPr>
            <w:tcW w:w="4256" w:type="dxa"/>
            <w:tcBorders>
              <w:left w:val="nil"/>
              <w:right w:val="nil"/>
            </w:tcBorders>
          </w:tcPr>
          <w:p w:rsidR="00BD2829" w:rsidRPr="006B5134" w:rsidRDefault="00BD2829" w:rsidP="0027749A">
            <w:pPr>
              <w:rPr>
                <w:rFonts w:asciiTheme="minorHAnsi" w:hAnsiTheme="minorHAnsi" w:cstheme="minorHAnsi"/>
                <w:b/>
                <w:sz w:val="22"/>
                <w:szCs w:val="22"/>
              </w:rPr>
            </w:pPr>
            <w:r w:rsidRPr="006B5134">
              <w:rPr>
                <w:rFonts w:asciiTheme="minorHAnsi" w:hAnsiTheme="minorHAnsi" w:cstheme="minorHAnsi"/>
                <w:b/>
                <w:sz w:val="22"/>
                <w:szCs w:val="22"/>
              </w:rPr>
              <w:t>Room # / Location:</w:t>
            </w:r>
            <w:r w:rsidRPr="006B5134">
              <w:rPr>
                <w:rFonts w:asciiTheme="minorHAnsi" w:hAnsiTheme="minorHAnsi" w:cstheme="minorHAnsi"/>
                <w:sz w:val="22"/>
                <w:szCs w:val="22"/>
              </w:rPr>
              <w:t xml:space="preserve">     </w:t>
            </w:r>
            <w:r w:rsidR="006B5134">
              <w:rPr>
                <w:rFonts w:asciiTheme="minorHAnsi" w:hAnsiTheme="minorHAnsi" w:cstheme="minorHAnsi"/>
                <w:sz w:val="22"/>
                <w:szCs w:val="22"/>
              </w:rPr>
              <w:t xml:space="preserve">EDU </w:t>
            </w:r>
            <w:r w:rsidR="00C9702E">
              <w:rPr>
                <w:rFonts w:asciiTheme="minorHAnsi" w:hAnsiTheme="minorHAnsi" w:cstheme="minorHAnsi"/>
                <w:sz w:val="22"/>
                <w:szCs w:val="22"/>
              </w:rPr>
              <w:t>312</w:t>
            </w:r>
          </w:p>
        </w:tc>
      </w:tr>
    </w:tbl>
    <w:tbl>
      <w:tblPr>
        <w:tblStyle w:val="TableGrid"/>
        <w:tblW w:w="9622" w:type="dxa"/>
        <w:tblLayout w:type="fixed"/>
        <w:tblLook w:val="04A0"/>
      </w:tblPr>
      <w:tblGrid>
        <w:gridCol w:w="4811"/>
        <w:gridCol w:w="2227"/>
        <w:gridCol w:w="2584"/>
      </w:tblGrid>
      <w:tr w:rsidR="00070816" w:rsidRPr="006B5134" w:rsidTr="00C9702E">
        <w:trPr>
          <w:trHeight w:val="800"/>
        </w:trPr>
        <w:tc>
          <w:tcPr>
            <w:tcW w:w="4811" w:type="dxa"/>
            <w:vMerge w:val="restart"/>
          </w:tcPr>
          <w:p w:rsidR="00070816" w:rsidRPr="006B5134" w:rsidRDefault="00C5297A">
            <w:pPr>
              <w:rPr>
                <w:rFonts w:asciiTheme="minorHAnsi" w:hAnsiTheme="minorHAnsi" w:cstheme="minorHAnsi"/>
                <w:b/>
                <w:sz w:val="22"/>
                <w:szCs w:val="22"/>
              </w:rPr>
            </w:pPr>
            <w:r>
              <w:rPr>
                <w:rFonts w:asciiTheme="minorHAnsi" w:hAnsiTheme="minorHAnsi" w:cstheme="minorHAnsi"/>
                <w:b/>
                <w:sz w:val="22"/>
                <w:szCs w:val="22"/>
              </w:rPr>
              <w:t xml:space="preserve">Curriculum </w:t>
            </w:r>
            <w:r w:rsidR="00070816" w:rsidRPr="006B5134">
              <w:rPr>
                <w:rFonts w:asciiTheme="minorHAnsi" w:hAnsiTheme="minorHAnsi" w:cstheme="minorHAnsi"/>
                <w:b/>
                <w:sz w:val="22"/>
                <w:szCs w:val="22"/>
              </w:rPr>
              <w:t>Expectations</w:t>
            </w:r>
          </w:p>
          <w:p w:rsidR="00070816" w:rsidRPr="00C9702E" w:rsidRDefault="00C9702E" w:rsidP="00070816">
            <w:pPr>
              <w:autoSpaceDE w:val="0"/>
              <w:autoSpaceDN w:val="0"/>
              <w:adjustRightInd w:val="0"/>
              <w:rPr>
                <w:rFonts w:asciiTheme="minorHAnsi" w:eastAsiaTheme="minorHAnsi" w:hAnsiTheme="minorHAnsi" w:cstheme="minorHAnsi"/>
                <w:b/>
                <w:bCs/>
                <w:i/>
                <w:iCs/>
                <w:color w:val="231F20"/>
                <w:lang w:val="en-CA"/>
              </w:rPr>
            </w:pPr>
            <w:r>
              <w:rPr>
                <w:rFonts w:asciiTheme="minorHAnsi" w:hAnsiTheme="minorHAnsi" w:cstheme="minorHAnsi"/>
                <w:b/>
              </w:rPr>
              <w:t xml:space="preserve">B2.1 </w:t>
            </w:r>
            <w:r w:rsidRPr="00C9702E">
              <w:rPr>
                <w:rFonts w:asciiTheme="minorHAnsi" w:hAnsiTheme="minorHAnsi" w:cstheme="minorHAnsi"/>
              </w:rPr>
              <w:t>use appropriate te</w:t>
            </w:r>
            <w:r>
              <w:rPr>
                <w:rFonts w:asciiTheme="minorHAnsi" w:hAnsiTheme="minorHAnsi" w:cstheme="minorHAnsi"/>
              </w:rPr>
              <w:t>chnology related to kinematics</w:t>
            </w:r>
            <w:r w:rsidRPr="00C9702E">
              <w:rPr>
                <w:rFonts w:asciiTheme="minorHAnsi" w:hAnsiTheme="minorHAnsi" w:cstheme="minorHAnsi"/>
              </w:rPr>
              <w:t>,</w:t>
            </w:r>
            <w:r>
              <w:rPr>
                <w:rFonts w:asciiTheme="minorHAnsi" w:hAnsiTheme="minorHAnsi" w:cstheme="minorHAnsi"/>
              </w:rPr>
              <w:t xml:space="preserve"> </w:t>
            </w:r>
            <w:r w:rsidRPr="00C9702E">
              <w:rPr>
                <w:rFonts w:asciiTheme="minorHAnsi" w:hAnsiTheme="minorHAnsi" w:cstheme="minorHAnsi"/>
              </w:rPr>
              <w:t xml:space="preserve">including, but not limited to; </w:t>
            </w:r>
            <w:r w:rsidRPr="00C9702E">
              <w:rPr>
                <w:rFonts w:asciiTheme="minorHAnsi" w:hAnsiTheme="minorHAnsi" w:cstheme="minorHAnsi"/>
                <w:i/>
              </w:rPr>
              <w:t xml:space="preserve"> time, distance, position, displacement, speed, velocity, and acceleration</w:t>
            </w:r>
          </w:p>
          <w:p w:rsidR="00070816" w:rsidRPr="00C9702E" w:rsidRDefault="00C9702E" w:rsidP="00070816">
            <w:pPr>
              <w:rPr>
                <w:rFonts w:asciiTheme="minorHAnsi" w:hAnsiTheme="minorHAnsi" w:cstheme="minorHAnsi"/>
              </w:rPr>
            </w:pPr>
            <w:r w:rsidRPr="00C9702E">
              <w:rPr>
                <w:rFonts w:asciiTheme="minorHAnsi" w:hAnsiTheme="minorHAnsi" w:cstheme="minorHAnsi"/>
                <w:b/>
              </w:rPr>
              <w:t>B3.2</w:t>
            </w:r>
            <w:r>
              <w:rPr>
                <w:rFonts w:asciiTheme="minorHAnsi" w:hAnsiTheme="minorHAnsi" w:cstheme="minorHAnsi"/>
                <w:b/>
              </w:rPr>
              <w:t xml:space="preserve"> </w:t>
            </w:r>
            <w:r>
              <w:rPr>
                <w:rFonts w:asciiTheme="minorHAnsi" w:hAnsiTheme="minorHAnsi" w:cstheme="minorHAnsi"/>
              </w:rPr>
              <w:t>distinguish between, and provide examples of, scalar and vector quantities as they relate to the description of uniform and non-uniform linear motion</w:t>
            </w:r>
          </w:p>
        </w:tc>
        <w:tc>
          <w:tcPr>
            <w:tcW w:w="4811" w:type="dxa"/>
            <w:gridSpan w:val="2"/>
          </w:tcPr>
          <w:p w:rsidR="00070816" w:rsidRPr="006B5134" w:rsidRDefault="00C9702E" w:rsidP="00070816">
            <w:pPr>
              <w:rPr>
                <w:rFonts w:asciiTheme="minorHAnsi" w:hAnsiTheme="minorHAnsi" w:cstheme="minorHAnsi"/>
                <w:b/>
                <w:sz w:val="22"/>
                <w:szCs w:val="22"/>
              </w:rPr>
            </w:pPr>
            <w:r>
              <w:rPr>
                <w:rFonts w:asciiTheme="minorHAnsi" w:hAnsiTheme="minorHAnsi" w:cstheme="minorHAnsi"/>
                <w:b/>
                <w:sz w:val="22"/>
                <w:szCs w:val="22"/>
              </w:rPr>
              <w:t>Student Misconception</w:t>
            </w:r>
          </w:p>
          <w:p w:rsidR="00070816" w:rsidRPr="006B5134" w:rsidRDefault="00070816" w:rsidP="00C9702E">
            <w:pPr>
              <w:rPr>
                <w:rFonts w:asciiTheme="minorHAnsi" w:hAnsiTheme="minorHAnsi" w:cstheme="minorHAnsi"/>
                <w:b/>
              </w:rPr>
            </w:pPr>
            <w:r w:rsidRPr="006B5134">
              <w:rPr>
                <w:rFonts w:asciiTheme="minorHAnsi" w:hAnsiTheme="minorHAnsi" w:cstheme="minorHAnsi"/>
              </w:rPr>
              <w:t xml:space="preserve">Students </w:t>
            </w:r>
            <w:r w:rsidR="00C9702E">
              <w:rPr>
                <w:rFonts w:asciiTheme="minorHAnsi" w:hAnsiTheme="minorHAnsi" w:cstheme="minorHAnsi"/>
              </w:rPr>
              <w:t xml:space="preserve">commonly get definitions confused with </w:t>
            </w:r>
            <w:proofErr w:type="gramStart"/>
            <w:r w:rsidR="00C9702E">
              <w:rPr>
                <w:rFonts w:asciiTheme="minorHAnsi" w:hAnsiTheme="minorHAnsi" w:cstheme="minorHAnsi"/>
              </w:rPr>
              <w:t>similar,</w:t>
            </w:r>
            <w:proofErr w:type="gramEnd"/>
            <w:r w:rsidR="00C9702E">
              <w:rPr>
                <w:rFonts w:asciiTheme="minorHAnsi" w:hAnsiTheme="minorHAnsi" w:cstheme="minorHAnsi"/>
              </w:rPr>
              <w:t xml:space="preserve"> or related vocabulary.</w:t>
            </w:r>
          </w:p>
        </w:tc>
      </w:tr>
      <w:tr w:rsidR="00070816" w:rsidRPr="006B5134" w:rsidTr="00C5297A">
        <w:trPr>
          <w:trHeight w:val="980"/>
        </w:trPr>
        <w:tc>
          <w:tcPr>
            <w:tcW w:w="4811" w:type="dxa"/>
            <w:vMerge/>
          </w:tcPr>
          <w:p w:rsidR="00070816" w:rsidRPr="006B5134" w:rsidRDefault="00070816">
            <w:pPr>
              <w:rPr>
                <w:rFonts w:asciiTheme="minorHAnsi" w:hAnsiTheme="minorHAnsi" w:cstheme="minorHAnsi"/>
                <w:b/>
              </w:rPr>
            </w:pPr>
          </w:p>
        </w:tc>
        <w:tc>
          <w:tcPr>
            <w:tcW w:w="4811" w:type="dxa"/>
            <w:gridSpan w:val="2"/>
          </w:tcPr>
          <w:p w:rsidR="00070816" w:rsidRPr="006B5134" w:rsidRDefault="005F1083" w:rsidP="00070816">
            <w:pPr>
              <w:rPr>
                <w:rFonts w:asciiTheme="minorHAnsi" w:hAnsiTheme="minorHAnsi" w:cstheme="minorHAnsi"/>
                <w:b/>
                <w:sz w:val="22"/>
                <w:szCs w:val="22"/>
              </w:rPr>
            </w:pPr>
            <w:r>
              <w:rPr>
                <w:rFonts w:asciiTheme="minorHAnsi" w:hAnsiTheme="minorHAnsi" w:cstheme="minorHAnsi"/>
                <w:b/>
                <w:sz w:val="22"/>
                <w:szCs w:val="22"/>
              </w:rPr>
              <w:t xml:space="preserve">Related </w:t>
            </w:r>
            <w:r w:rsidR="00C9702E">
              <w:rPr>
                <w:rFonts w:asciiTheme="minorHAnsi" w:hAnsiTheme="minorHAnsi" w:cstheme="minorHAnsi"/>
                <w:b/>
                <w:sz w:val="22"/>
                <w:szCs w:val="22"/>
              </w:rPr>
              <w:t>Learning Opportunity</w:t>
            </w:r>
          </w:p>
          <w:p w:rsidR="00070816" w:rsidRPr="006B5134" w:rsidRDefault="00C9702E" w:rsidP="00070816">
            <w:pPr>
              <w:rPr>
                <w:rFonts w:asciiTheme="minorHAnsi" w:hAnsiTheme="minorHAnsi" w:cstheme="minorHAnsi"/>
                <w:b/>
              </w:rPr>
            </w:pPr>
            <w:r>
              <w:rPr>
                <w:rFonts w:asciiTheme="minorHAnsi" w:hAnsiTheme="minorHAnsi" w:cstheme="minorHAnsi"/>
              </w:rPr>
              <w:t>Addressing the vocabulary misconceptions by comparing similar terms with their differences.</w:t>
            </w:r>
          </w:p>
        </w:tc>
      </w:tr>
      <w:tr w:rsidR="006B5134" w:rsidRPr="006B5134" w:rsidTr="00C5297A">
        <w:trPr>
          <w:trHeight w:val="3320"/>
        </w:trPr>
        <w:tc>
          <w:tcPr>
            <w:tcW w:w="7038" w:type="dxa"/>
            <w:gridSpan w:val="2"/>
            <w:vMerge w:val="restart"/>
          </w:tcPr>
          <w:p w:rsidR="006B5134" w:rsidRPr="006B5134" w:rsidRDefault="006B5134" w:rsidP="00070816">
            <w:pPr>
              <w:rPr>
                <w:rFonts w:asciiTheme="minorHAnsi" w:hAnsiTheme="minorHAnsi" w:cstheme="minorHAnsi"/>
                <w:b/>
                <w:sz w:val="22"/>
                <w:szCs w:val="22"/>
              </w:rPr>
            </w:pPr>
            <w:r>
              <w:rPr>
                <w:rFonts w:asciiTheme="minorHAnsi" w:hAnsiTheme="minorHAnsi" w:cstheme="minorHAnsi"/>
                <w:b/>
                <w:sz w:val="22"/>
                <w:szCs w:val="22"/>
              </w:rPr>
              <w:t>Activity</w:t>
            </w:r>
            <w:r w:rsidR="00AF209F">
              <w:rPr>
                <w:rFonts w:asciiTheme="minorHAnsi" w:hAnsiTheme="minorHAnsi" w:cstheme="minorHAnsi"/>
                <w:b/>
                <w:sz w:val="22"/>
                <w:szCs w:val="22"/>
              </w:rPr>
              <w:t>/ Timeline</w:t>
            </w:r>
          </w:p>
          <w:p w:rsidR="00CE34A9" w:rsidRDefault="005F1083" w:rsidP="00070816">
            <w:pPr>
              <w:rPr>
                <w:rFonts w:asciiTheme="minorHAnsi" w:hAnsiTheme="minorHAnsi" w:cstheme="minorHAnsi"/>
              </w:rPr>
            </w:pPr>
            <w:r>
              <w:rPr>
                <w:rFonts w:asciiTheme="minorHAnsi" w:hAnsiTheme="minorHAnsi" w:cstheme="minorHAnsi"/>
              </w:rPr>
              <w:t>Activity (10</w:t>
            </w:r>
            <w:r w:rsidR="00CE34A9">
              <w:rPr>
                <w:rFonts w:asciiTheme="minorHAnsi" w:hAnsiTheme="minorHAnsi" w:cstheme="minorHAnsi"/>
              </w:rPr>
              <w:t xml:space="preserve"> min)</w:t>
            </w:r>
          </w:p>
          <w:p w:rsidR="002250ED" w:rsidRDefault="002250ED" w:rsidP="002250ED">
            <w:pPr>
              <w:pStyle w:val="ListParagraph"/>
              <w:numPr>
                <w:ilvl w:val="0"/>
                <w:numId w:val="10"/>
              </w:numPr>
              <w:rPr>
                <w:rFonts w:asciiTheme="minorHAnsi" w:hAnsiTheme="minorHAnsi" w:cstheme="minorHAnsi"/>
              </w:rPr>
            </w:pPr>
            <w:r>
              <w:rPr>
                <w:rFonts w:asciiTheme="minorHAnsi" w:hAnsiTheme="minorHAnsi" w:cstheme="minorHAnsi"/>
              </w:rPr>
              <w:t>Talk to students about how you have noticed misconceptions in the classroom, and on tests</w:t>
            </w:r>
          </w:p>
          <w:p w:rsidR="002250ED" w:rsidRDefault="002250ED" w:rsidP="002250ED">
            <w:pPr>
              <w:pStyle w:val="ListParagraph"/>
              <w:numPr>
                <w:ilvl w:val="0"/>
                <w:numId w:val="10"/>
              </w:numPr>
              <w:rPr>
                <w:rFonts w:asciiTheme="minorHAnsi" w:hAnsiTheme="minorHAnsi" w:cstheme="minorHAnsi"/>
              </w:rPr>
            </w:pPr>
            <w:r>
              <w:rPr>
                <w:rFonts w:asciiTheme="minorHAnsi" w:hAnsiTheme="minorHAnsi" w:cstheme="minorHAnsi"/>
              </w:rPr>
              <w:t>Today we are going to do an activity to help clear up some of these misconceptions!</w:t>
            </w:r>
          </w:p>
          <w:p w:rsidR="002250ED" w:rsidRDefault="002250ED" w:rsidP="002250ED">
            <w:pPr>
              <w:pStyle w:val="ListParagraph"/>
              <w:numPr>
                <w:ilvl w:val="0"/>
                <w:numId w:val="10"/>
              </w:numPr>
              <w:rPr>
                <w:rFonts w:asciiTheme="minorHAnsi" w:hAnsiTheme="minorHAnsi" w:cstheme="minorHAnsi"/>
              </w:rPr>
            </w:pPr>
            <w:r>
              <w:rPr>
                <w:rFonts w:asciiTheme="minorHAnsi" w:hAnsiTheme="minorHAnsi" w:cstheme="minorHAnsi"/>
              </w:rPr>
              <w:t>Teacher randomly hands out cards; half of these are definitions, the other half are the terms</w:t>
            </w:r>
          </w:p>
          <w:p w:rsidR="002250ED" w:rsidRDefault="002250ED" w:rsidP="002250ED">
            <w:pPr>
              <w:pStyle w:val="ListParagraph"/>
              <w:numPr>
                <w:ilvl w:val="0"/>
                <w:numId w:val="10"/>
              </w:numPr>
              <w:rPr>
                <w:rFonts w:asciiTheme="minorHAnsi" w:hAnsiTheme="minorHAnsi" w:cstheme="minorHAnsi"/>
              </w:rPr>
            </w:pPr>
            <w:r>
              <w:rPr>
                <w:rFonts w:asciiTheme="minorHAnsi" w:hAnsiTheme="minorHAnsi" w:cstheme="minorHAnsi"/>
              </w:rPr>
              <w:t>The students are asked to find their matching term, or definition.</w:t>
            </w:r>
          </w:p>
          <w:p w:rsidR="002250ED" w:rsidRDefault="002250ED" w:rsidP="002250ED">
            <w:pPr>
              <w:pStyle w:val="ListParagraph"/>
              <w:numPr>
                <w:ilvl w:val="0"/>
                <w:numId w:val="10"/>
              </w:numPr>
              <w:rPr>
                <w:rFonts w:asciiTheme="minorHAnsi" w:hAnsiTheme="minorHAnsi" w:cstheme="minorHAnsi"/>
              </w:rPr>
            </w:pPr>
            <w:r>
              <w:rPr>
                <w:rFonts w:asciiTheme="minorHAnsi" w:hAnsiTheme="minorHAnsi" w:cstheme="minorHAnsi"/>
              </w:rPr>
              <w:t>Once they have found their partner, they can stick their word and definition on the wall with masking tape (beside each other) and then have a seat</w:t>
            </w:r>
          </w:p>
          <w:p w:rsidR="005F1083" w:rsidRDefault="002250ED" w:rsidP="002250ED">
            <w:pPr>
              <w:pStyle w:val="ListParagraph"/>
              <w:numPr>
                <w:ilvl w:val="0"/>
                <w:numId w:val="10"/>
              </w:numPr>
              <w:rPr>
                <w:rFonts w:asciiTheme="minorHAnsi" w:hAnsiTheme="minorHAnsi" w:cstheme="minorHAnsi"/>
              </w:rPr>
            </w:pPr>
            <w:r>
              <w:rPr>
                <w:rFonts w:asciiTheme="minorHAnsi" w:hAnsiTheme="minorHAnsi" w:cstheme="minorHAnsi"/>
              </w:rPr>
              <w:t>Once all have been placed on the board, the teacher will go though the definitions quickly, and focus on the ones that may have been switched.</w:t>
            </w:r>
          </w:p>
          <w:p w:rsidR="002250ED" w:rsidRPr="002250ED" w:rsidRDefault="002250ED" w:rsidP="002250ED">
            <w:pPr>
              <w:pStyle w:val="ListParagraph"/>
              <w:numPr>
                <w:ilvl w:val="0"/>
                <w:numId w:val="10"/>
              </w:numPr>
              <w:rPr>
                <w:rFonts w:asciiTheme="minorHAnsi" w:hAnsiTheme="minorHAnsi" w:cstheme="minorHAnsi"/>
              </w:rPr>
            </w:pPr>
            <w:r>
              <w:rPr>
                <w:rFonts w:asciiTheme="minorHAnsi" w:hAnsiTheme="minorHAnsi" w:cstheme="minorHAnsi"/>
              </w:rPr>
              <w:t xml:space="preserve">Ask students: Why they picked this definition for this term? And </w:t>
            </w:r>
            <w:proofErr w:type="gramStart"/>
            <w:r>
              <w:rPr>
                <w:rFonts w:asciiTheme="minorHAnsi" w:hAnsiTheme="minorHAnsi" w:cstheme="minorHAnsi"/>
              </w:rPr>
              <w:t>How</w:t>
            </w:r>
            <w:proofErr w:type="gramEnd"/>
            <w:r>
              <w:rPr>
                <w:rFonts w:asciiTheme="minorHAnsi" w:hAnsiTheme="minorHAnsi" w:cstheme="minorHAnsi"/>
              </w:rPr>
              <w:t xml:space="preserve"> do we know these {related terms} are matched properly?</w:t>
            </w:r>
          </w:p>
          <w:p w:rsidR="005F1083" w:rsidRPr="002250ED" w:rsidRDefault="005F1083" w:rsidP="002250ED">
            <w:pPr>
              <w:rPr>
                <w:rFonts w:asciiTheme="minorHAnsi" w:hAnsiTheme="minorHAnsi" w:cstheme="minorHAnsi"/>
              </w:rPr>
            </w:pPr>
          </w:p>
          <w:p w:rsidR="006B5134" w:rsidRDefault="005F1083" w:rsidP="00070816">
            <w:pPr>
              <w:rPr>
                <w:rFonts w:asciiTheme="minorHAnsi" w:hAnsiTheme="minorHAnsi" w:cstheme="minorHAnsi"/>
              </w:rPr>
            </w:pPr>
            <w:r>
              <w:rPr>
                <w:rFonts w:asciiTheme="minorHAnsi" w:hAnsiTheme="minorHAnsi" w:cstheme="minorHAnsi"/>
              </w:rPr>
              <w:t>Consolidation (5</w:t>
            </w:r>
            <w:r w:rsidR="00AF209F">
              <w:rPr>
                <w:rFonts w:asciiTheme="minorHAnsi" w:hAnsiTheme="minorHAnsi" w:cstheme="minorHAnsi"/>
              </w:rPr>
              <w:t xml:space="preserve"> min</w:t>
            </w:r>
            <w:r w:rsidR="006B5134" w:rsidRPr="006B5134">
              <w:rPr>
                <w:rFonts w:asciiTheme="minorHAnsi" w:hAnsiTheme="minorHAnsi" w:cstheme="minorHAnsi"/>
              </w:rPr>
              <w:t>)</w:t>
            </w:r>
          </w:p>
          <w:p w:rsidR="002250ED" w:rsidRDefault="00BF5228" w:rsidP="002250ED">
            <w:pPr>
              <w:pStyle w:val="ListParagraph"/>
              <w:numPr>
                <w:ilvl w:val="0"/>
                <w:numId w:val="8"/>
              </w:numPr>
              <w:rPr>
                <w:rFonts w:asciiTheme="minorHAnsi" w:hAnsiTheme="minorHAnsi" w:cstheme="minorHAnsi"/>
                <w:lang w:val="en-CA" w:eastAsia="en-CA"/>
              </w:rPr>
            </w:pPr>
            <w:r>
              <w:rPr>
                <w:rFonts w:asciiTheme="minorHAnsi" w:hAnsiTheme="minorHAnsi" w:cstheme="minorHAnsi"/>
                <w:lang w:val="en-CA" w:eastAsia="en-CA"/>
              </w:rPr>
              <w:t xml:space="preserve">If there is anything that you felt uncomfortable with, I want you to take your pen and write it down in your glossary with </w:t>
            </w:r>
            <w:r w:rsidRPr="002250ED">
              <w:rPr>
                <w:rFonts w:asciiTheme="minorHAnsi" w:hAnsiTheme="minorHAnsi" w:cstheme="minorHAnsi"/>
                <w:b/>
                <w:i/>
                <w:lang w:val="en-CA" w:eastAsia="en-CA"/>
              </w:rPr>
              <w:t>your own</w:t>
            </w:r>
            <w:r>
              <w:rPr>
                <w:rFonts w:asciiTheme="minorHAnsi" w:hAnsiTheme="minorHAnsi" w:cstheme="minorHAnsi"/>
                <w:lang w:val="en-CA" w:eastAsia="en-CA"/>
              </w:rPr>
              <w:t xml:space="preserve"> definition</w:t>
            </w:r>
          </w:p>
          <w:p w:rsidR="00BF5228" w:rsidRPr="002250ED" w:rsidRDefault="00BF5228" w:rsidP="002250ED">
            <w:pPr>
              <w:pStyle w:val="ListParagraph"/>
              <w:numPr>
                <w:ilvl w:val="0"/>
                <w:numId w:val="8"/>
              </w:numPr>
              <w:rPr>
                <w:rFonts w:asciiTheme="minorHAnsi" w:hAnsiTheme="minorHAnsi" w:cstheme="minorHAnsi"/>
                <w:lang w:val="en-CA" w:eastAsia="en-CA"/>
              </w:rPr>
            </w:pPr>
            <w:r w:rsidRPr="002250ED">
              <w:rPr>
                <w:rFonts w:asciiTheme="minorHAnsi" w:hAnsiTheme="minorHAnsi" w:cstheme="minorHAnsi"/>
                <w:lang w:val="en-CA" w:eastAsia="en-CA"/>
              </w:rPr>
              <w:t>Tomorrow,</w:t>
            </w:r>
            <w:r w:rsidR="002250ED">
              <w:rPr>
                <w:rFonts w:asciiTheme="minorHAnsi" w:hAnsiTheme="minorHAnsi" w:cstheme="minorHAnsi"/>
                <w:lang w:val="en-CA" w:eastAsia="en-CA"/>
              </w:rPr>
              <w:t xml:space="preserve"> if the definition is still confusing to you</w:t>
            </w:r>
            <w:r w:rsidRPr="002250ED">
              <w:rPr>
                <w:rFonts w:asciiTheme="minorHAnsi" w:hAnsiTheme="minorHAnsi" w:cstheme="minorHAnsi"/>
                <w:lang w:val="en-CA" w:eastAsia="en-CA"/>
              </w:rPr>
              <w:t>, we</w:t>
            </w:r>
            <w:r w:rsidR="002250ED">
              <w:rPr>
                <w:rFonts w:asciiTheme="minorHAnsi" w:hAnsiTheme="minorHAnsi" w:cstheme="minorHAnsi"/>
                <w:lang w:val="en-CA" w:eastAsia="en-CA"/>
              </w:rPr>
              <w:t xml:space="preserve"> can discuss it again tomorrow as a class (Maybe do some examples!)</w:t>
            </w:r>
          </w:p>
        </w:tc>
        <w:tc>
          <w:tcPr>
            <w:tcW w:w="2584" w:type="dxa"/>
          </w:tcPr>
          <w:p w:rsidR="00AF209F" w:rsidRDefault="00C5297A" w:rsidP="00AF209F">
            <w:pPr>
              <w:rPr>
                <w:rFonts w:asciiTheme="minorHAnsi" w:hAnsiTheme="minorHAnsi" w:cstheme="minorHAnsi"/>
                <w:b/>
                <w:sz w:val="22"/>
                <w:szCs w:val="22"/>
              </w:rPr>
            </w:pPr>
            <w:r>
              <w:rPr>
                <w:rFonts w:asciiTheme="minorHAnsi" w:hAnsiTheme="minorHAnsi" w:cstheme="minorHAnsi"/>
                <w:b/>
                <w:sz w:val="22"/>
                <w:szCs w:val="22"/>
              </w:rPr>
              <w:t>PEEL Procedure</w:t>
            </w:r>
          </w:p>
          <w:p w:rsidR="00AF209F" w:rsidRPr="00C5297A" w:rsidRDefault="00C5297A" w:rsidP="00AF209F">
            <w:pPr>
              <w:rPr>
                <w:rFonts w:asciiTheme="minorHAnsi" w:hAnsiTheme="minorHAnsi" w:cstheme="minorHAnsi"/>
                <w:i/>
              </w:rPr>
            </w:pPr>
            <w:r w:rsidRPr="00C5297A">
              <w:rPr>
                <w:rFonts w:asciiTheme="minorHAnsi" w:hAnsiTheme="minorHAnsi" w:cstheme="minorHAnsi"/>
                <w:i/>
              </w:rPr>
              <w:t>Mingle, Match and Mate</w:t>
            </w:r>
          </w:p>
          <w:p w:rsidR="00C5297A" w:rsidRDefault="00C5297A" w:rsidP="00AF209F">
            <w:pPr>
              <w:rPr>
                <w:rFonts w:asciiTheme="minorHAnsi" w:hAnsiTheme="minorHAnsi" w:cstheme="minorHAnsi"/>
              </w:rPr>
            </w:pPr>
            <w:r>
              <w:rPr>
                <w:rFonts w:asciiTheme="minorHAnsi" w:hAnsiTheme="minorHAnsi" w:cstheme="minorHAnsi"/>
              </w:rPr>
              <w:t>In this strategy, all students are given a card with either a term or a definition. At the start (possibly with music), students stand up and begin to look at what other students have (mingle). They then match terms with definitions and sit down once they’re satisfied (mate). Activity ends when all students are sitting.</w:t>
            </w:r>
          </w:p>
          <w:p w:rsidR="00AF209F" w:rsidRPr="00AF209F" w:rsidRDefault="00AF209F" w:rsidP="00AF209F">
            <w:pPr>
              <w:rPr>
                <w:rFonts w:asciiTheme="minorHAnsi" w:hAnsiTheme="minorHAnsi" w:cstheme="minorHAnsi"/>
              </w:rPr>
            </w:pPr>
          </w:p>
        </w:tc>
      </w:tr>
      <w:tr w:rsidR="006B5134" w:rsidRPr="006B5134" w:rsidTr="005F1083">
        <w:trPr>
          <w:trHeight w:val="1592"/>
        </w:trPr>
        <w:tc>
          <w:tcPr>
            <w:tcW w:w="7038" w:type="dxa"/>
            <w:gridSpan w:val="2"/>
            <w:vMerge/>
          </w:tcPr>
          <w:p w:rsidR="006B5134" w:rsidRPr="006B5134" w:rsidRDefault="006B5134" w:rsidP="00070816">
            <w:pPr>
              <w:rPr>
                <w:rFonts w:asciiTheme="minorHAnsi" w:hAnsiTheme="minorHAnsi" w:cstheme="minorHAnsi"/>
                <w:b/>
              </w:rPr>
            </w:pPr>
          </w:p>
        </w:tc>
        <w:tc>
          <w:tcPr>
            <w:tcW w:w="2584" w:type="dxa"/>
          </w:tcPr>
          <w:p w:rsidR="006B5134" w:rsidRPr="006B5134" w:rsidRDefault="006B5134" w:rsidP="006B5134">
            <w:pPr>
              <w:rPr>
                <w:rFonts w:asciiTheme="minorHAnsi" w:hAnsiTheme="minorHAnsi" w:cstheme="minorHAnsi"/>
                <w:b/>
                <w:sz w:val="22"/>
                <w:szCs w:val="22"/>
              </w:rPr>
            </w:pPr>
            <w:r w:rsidRPr="006B5134">
              <w:rPr>
                <w:rFonts w:asciiTheme="minorHAnsi" w:hAnsiTheme="minorHAnsi" w:cstheme="minorHAnsi"/>
                <w:b/>
                <w:sz w:val="22"/>
                <w:szCs w:val="22"/>
              </w:rPr>
              <w:t>Required Resources</w:t>
            </w:r>
          </w:p>
          <w:p w:rsidR="006B5134" w:rsidRDefault="006B5134" w:rsidP="00C5297A">
            <w:pPr>
              <w:rPr>
                <w:rFonts w:asciiTheme="minorHAnsi" w:hAnsiTheme="minorHAnsi" w:cstheme="minorHAnsi"/>
              </w:rPr>
            </w:pPr>
            <w:r w:rsidRPr="006B5134">
              <w:rPr>
                <w:rFonts w:asciiTheme="minorHAnsi" w:hAnsiTheme="minorHAnsi" w:cstheme="minorHAnsi"/>
              </w:rPr>
              <w:t>-</w:t>
            </w:r>
            <w:r w:rsidR="00C5297A">
              <w:rPr>
                <w:rFonts w:asciiTheme="minorHAnsi" w:hAnsiTheme="minorHAnsi" w:cstheme="minorHAnsi"/>
              </w:rPr>
              <w:t>12 cards with terms</w:t>
            </w:r>
          </w:p>
          <w:p w:rsidR="00C5297A" w:rsidRDefault="00C5297A" w:rsidP="00C5297A">
            <w:pPr>
              <w:rPr>
                <w:rFonts w:asciiTheme="minorHAnsi" w:hAnsiTheme="minorHAnsi" w:cstheme="minorHAnsi"/>
              </w:rPr>
            </w:pPr>
            <w:r>
              <w:rPr>
                <w:rFonts w:asciiTheme="minorHAnsi" w:hAnsiTheme="minorHAnsi" w:cstheme="minorHAnsi"/>
              </w:rPr>
              <w:t>-12 cards with definitions</w:t>
            </w:r>
          </w:p>
          <w:p w:rsidR="005F1083" w:rsidRPr="005F1083" w:rsidRDefault="005F1083" w:rsidP="00C5297A">
            <w:pPr>
              <w:rPr>
                <w:rFonts w:asciiTheme="minorHAnsi" w:hAnsiTheme="minorHAnsi" w:cstheme="minorHAnsi"/>
              </w:rPr>
            </w:pPr>
            <w:r>
              <w:rPr>
                <w:rFonts w:asciiTheme="minorHAnsi" w:hAnsiTheme="minorHAnsi" w:cstheme="minorHAnsi"/>
              </w:rPr>
              <w:t>-masking tape</w:t>
            </w:r>
          </w:p>
        </w:tc>
      </w:tr>
      <w:tr w:rsidR="00BD2829" w:rsidRPr="006B5134" w:rsidTr="005F1083">
        <w:trPr>
          <w:trHeight w:val="1070"/>
        </w:trPr>
        <w:tc>
          <w:tcPr>
            <w:tcW w:w="9622" w:type="dxa"/>
            <w:gridSpan w:val="3"/>
          </w:tcPr>
          <w:p w:rsidR="00BD2829" w:rsidRPr="00D4523E" w:rsidRDefault="00BD2829">
            <w:pPr>
              <w:rPr>
                <w:rFonts w:asciiTheme="minorHAnsi" w:hAnsiTheme="minorHAnsi" w:cstheme="minorHAnsi"/>
                <w:b/>
              </w:rPr>
            </w:pPr>
            <w:r w:rsidRPr="00D4523E">
              <w:rPr>
                <w:rFonts w:asciiTheme="minorHAnsi" w:hAnsiTheme="minorHAnsi" w:cstheme="minorHAnsi"/>
                <w:b/>
              </w:rPr>
              <w:t>Evaluation/ Assessment of Lesson</w:t>
            </w:r>
          </w:p>
          <w:p w:rsidR="005F1083" w:rsidRPr="00D4523E" w:rsidRDefault="005F1083" w:rsidP="005F1083">
            <w:pPr>
              <w:pStyle w:val="Default"/>
              <w:rPr>
                <w:rFonts w:asciiTheme="minorHAnsi" w:hAnsiTheme="minorHAnsi" w:cstheme="minorHAnsi"/>
                <w:sz w:val="20"/>
                <w:szCs w:val="20"/>
              </w:rPr>
            </w:pPr>
            <w:r w:rsidRPr="00D4523E">
              <w:rPr>
                <w:rFonts w:asciiTheme="minorHAnsi" w:hAnsiTheme="minorHAnsi" w:cstheme="minorHAnsi"/>
                <w:b/>
                <w:sz w:val="20"/>
                <w:szCs w:val="20"/>
              </w:rPr>
              <w:t>What were you pleased with?</w:t>
            </w:r>
            <w:r w:rsidRPr="00D4523E">
              <w:rPr>
                <w:rFonts w:asciiTheme="minorHAnsi" w:hAnsiTheme="minorHAnsi" w:cstheme="minorHAnsi"/>
                <w:sz w:val="20"/>
                <w:szCs w:val="20"/>
              </w:rPr>
              <w:t xml:space="preserve"> </w:t>
            </w:r>
            <w:r w:rsidR="0010087D" w:rsidRPr="00D4523E">
              <w:rPr>
                <w:rFonts w:asciiTheme="minorHAnsi" w:hAnsiTheme="minorHAnsi" w:cstheme="minorHAnsi"/>
                <w:sz w:val="20"/>
                <w:szCs w:val="20"/>
              </w:rPr>
              <w:t xml:space="preserve"> The strate</w:t>
            </w:r>
            <w:r w:rsidR="00CD05AF" w:rsidRPr="00D4523E">
              <w:rPr>
                <w:rFonts w:asciiTheme="minorHAnsi" w:hAnsiTheme="minorHAnsi" w:cstheme="minorHAnsi"/>
                <w:sz w:val="20"/>
                <w:szCs w:val="20"/>
              </w:rPr>
              <w:t>g</w:t>
            </w:r>
            <w:r w:rsidR="0010087D" w:rsidRPr="00D4523E">
              <w:rPr>
                <w:rFonts w:asciiTheme="minorHAnsi" w:hAnsiTheme="minorHAnsi" w:cstheme="minorHAnsi"/>
                <w:sz w:val="20"/>
                <w:szCs w:val="20"/>
              </w:rPr>
              <w:t>y</w:t>
            </w:r>
            <w:r w:rsidR="00CD05AF" w:rsidRPr="00D4523E">
              <w:rPr>
                <w:rFonts w:asciiTheme="minorHAnsi" w:hAnsiTheme="minorHAnsi" w:cstheme="minorHAnsi"/>
                <w:sz w:val="20"/>
                <w:szCs w:val="20"/>
              </w:rPr>
              <w:t xml:space="preserve"> and our consolidation!</w:t>
            </w:r>
            <w:r w:rsidR="00D4523E" w:rsidRPr="00D4523E">
              <w:rPr>
                <w:rFonts w:asciiTheme="minorHAnsi" w:hAnsiTheme="minorHAnsi" w:cstheme="minorHAnsi"/>
                <w:sz w:val="20"/>
                <w:szCs w:val="20"/>
              </w:rPr>
              <w:t xml:space="preserve">  I love the mix, mingle and meet, although with the layout of our classroom it makes it a little difficult to move around freely!</w:t>
            </w:r>
          </w:p>
          <w:p w:rsidR="005F1083" w:rsidRPr="00D4523E" w:rsidRDefault="005F1083" w:rsidP="005F1083">
            <w:pPr>
              <w:pStyle w:val="Default"/>
              <w:rPr>
                <w:rFonts w:asciiTheme="minorHAnsi" w:hAnsiTheme="minorHAnsi" w:cstheme="minorHAnsi"/>
                <w:sz w:val="20"/>
                <w:szCs w:val="20"/>
              </w:rPr>
            </w:pPr>
            <w:r w:rsidRPr="00D4523E">
              <w:rPr>
                <w:rFonts w:asciiTheme="minorHAnsi" w:hAnsiTheme="minorHAnsi" w:cstheme="minorHAnsi"/>
                <w:b/>
                <w:sz w:val="20"/>
                <w:szCs w:val="20"/>
              </w:rPr>
              <w:t xml:space="preserve">What do you think could have been improved? </w:t>
            </w:r>
            <w:r w:rsidR="00CD05AF" w:rsidRPr="00D4523E">
              <w:rPr>
                <w:rFonts w:asciiTheme="minorHAnsi" w:hAnsiTheme="minorHAnsi" w:cstheme="minorHAnsi"/>
                <w:sz w:val="20"/>
                <w:szCs w:val="20"/>
              </w:rPr>
              <w:t xml:space="preserve"> We could have improved the discussion by</w:t>
            </w:r>
            <w:r w:rsidR="0010087D" w:rsidRPr="00D4523E">
              <w:rPr>
                <w:rFonts w:asciiTheme="minorHAnsi" w:hAnsiTheme="minorHAnsi" w:cstheme="minorHAnsi"/>
                <w:sz w:val="20"/>
                <w:szCs w:val="20"/>
              </w:rPr>
              <w:t xml:space="preserve"> having the definitions bigger, or for students to fill in on their own sheet!  Also, I’m not sure if we should have included the word deceleration since it is not a term that is accepted in</w:t>
            </w:r>
            <w:r w:rsidR="00D4523E" w:rsidRPr="00D4523E">
              <w:rPr>
                <w:rFonts w:asciiTheme="minorHAnsi" w:hAnsiTheme="minorHAnsi" w:cstheme="minorHAnsi"/>
                <w:sz w:val="20"/>
                <w:szCs w:val="20"/>
              </w:rPr>
              <w:t xml:space="preserve"> the</w:t>
            </w:r>
            <w:r w:rsidR="0010087D" w:rsidRPr="00D4523E">
              <w:rPr>
                <w:rFonts w:asciiTheme="minorHAnsi" w:hAnsiTheme="minorHAnsi" w:cstheme="minorHAnsi"/>
                <w:sz w:val="20"/>
                <w:szCs w:val="20"/>
              </w:rPr>
              <w:t xml:space="preserve"> physics</w:t>
            </w:r>
            <w:r w:rsidR="00D4523E" w:rsidRPr="00D4523E">
              <w:rPr>
                <w:rFonts w:asciiTheme="minorHAnsi" w:hAnsiTheme="minorHAnsi" w:cstheme="minorHAnsi"/>
                <w:sz w:val="20"/>
                <w:szCs w:val="20"/>
              </w:rPr>
              <w:t xml:space="preserve"> curriculum</w:t>
            </w:r>
            <w:r w:rsidR="0010087D" w:rsidRPr="00D4523E">
              <w:rPr>
                <w:rFonts w:asciiTheme="minorHAnsi" w:hAnsiTheme="minorHAnsi" w:cstheme="minorHAnsi"/>
                <w:sz w:val="20"/>
                <w:szCs w:val="20"/>
              </w:rPr>
              <w:t>, but it is a part of the student’s vocabulary!</w:t>
            </w:r>
          </w:p>
          <w:p w:rsidR="006B5134" w:rsidRPr="00D4523E" w:rsidRDefault="005F1083" w:rsidP="00D4523E">
            <w:pPr>
              <w:pStyle w:val="Default"/>
              <w:rPr>
                <w:rFonts w:asciiTheme="minorHAnsi" w:hAnsiTheme="minorHAnsi" w:cstheme="minorHAnsi"/>
                <w:sz w:val="20"/>
                <w:szCs w:val="20"/>
              </w:rPr>
            </w:pPr>
            <w:r w:rsidRPr="00D4523E">
              <w:rPr>
                <w:rFonts w:asciiTheme="minorHAnsi" w:hAnsiTheme="minorHAnsi" w:cstheme="minorHAnsi"/>
                <w:b/>
                <w:sz w:val="20"/>
                <w:szCs w:val="20"/>
              </w:rPr>
              <w:t xml:space="preserve">What would you do differently if you had to teach the lesson again? </w:t>
            </w:r>
            <w:r w:rsidR="00D4523E" w:rsidRPr="00D4523E">
              <w:rPr>
                <w:rFonts w:asciiTheme="minorHAnsi" w:hAnsiTheme="minorHAnsi" w:cstheme="minorHAnsi"/>
                <w:sz w:val="20"/>
                <w:szCs w:val="20"/>
              </w:rPr>
              <w:t>I would definitely h</w:t>
            </w:r>
            <w:r w:rsidR="0010087D" w:rsidRPr="00D4523E">
              <w:rPr>
                <w:rFonts w:asciiTheme="minorHAnsi" w:hAnsiTheme="minorHAnsi" w:cstheme="minorHAnsi"/>
                <w:sz w:val="20"/>
                <w:szCs w:val="20"/>
              </w:rPr>
              <w:t>ave more visuals, and make it mandatory for the students to write down all the words so that they can explain them later in their own words.</w:t>
            </w:r>
          </w:p>
        </w:tc>
      </w:tr>
      <w:tr w:rsidR="005F1083" w:rsidRPr="006B5134" w:rsidTr="00D4523E">
        <w:trPr>
          <w:trHeight w:val="70"/>
        </w:trPr>
        <w:tc>
          <w:tcPr>
            <w:tcW w:w="9622" w:type="dxa"/>
            <w:gridSpan w:val="3"/>
          </w:tcPr>
          <w:p w:rsidR="005F1083" w:rsidRPr="00D4523E" w:rsidRDefault="005F1083" w:rsidP="005F1083">
            <w:pPr>
              <w:rPr>
                <w:rFonts w:asciiTheme="minorHAnsi" w:hAnsiTheme="minorHAnsi" w:cstheme="minorHAnsi"/>
                <w:b/>
              </w:rPr>
            </w:pPr>
            <w:r w:rsidRPr="00D4523E">
              <w:rPr>
                <w:rFonts w:asciiTheme="minorHAnsi" w:hAnsiTheme="minorHAnsi" w:cstheme="minorHAnsi"/>
                <w:b/>
              </w:rPr>
              <w:t>AT’s suggestions and plans to address them</w:t>
            </w:r>
          </w:p>
          <w:p w:rsidR="0010087D" w:rsidRPr="00D4523E" w:rsidRDefault="0010087D" w:rsidP="005F1083">
            <w:pPr>
              <w:rPr>
                <w:rFonts w:asciiTheme="minorHAnsi" w:hAnsiTheme="minorHAnsi" w:cstheme="minorHAnsi"/>
              </w:rPr>
            </w:pPr>
            <w:r w:rsidRPr="00D4523E">
              <w:rPr>
                <w:rFonts w:asciiTheme="minorHAnsi" w:hAnsiTheme="minorHAnsi" w:cstheme="minorHAnsi"/>
                <w:b/>
              </w:rPr>
              <w:t xml:space="preserve">Need a Consolidation:  </w:t>
            </w:r>
            <w:r w:rsidRPr="00D4523E">
              <w:rPr>
                <w:rFonts w:asciiTheme="minorHAnsi" w:hAnsiTheme="minorHAnsi" w:cstheme="minorHAnsi"/>
              </w:rPr>
              <w:t>I am working on having consolidations</w:t>
            </w:r>
            <w:r w:rsidR="00A13AAB" w:rsidRPr="00D4523E">
              <w:rPr>
                <w:rFonts w:asciiTheme="minorHAnsi" w:hAnsiTheme="minorHAnsi" w:cstheme="minorHAnsi"/>
              </w:rPr>
              <w:t xml:space="preserve"> at the end of every lesson.  I find it very hard to finish the lesson, and tying the lesson into real life.  We have been having lots of practice doing these in both my Math and Physics Curriculum Studies courses, so hopefully I will find this easier in my next placement.</w:t>
            </w:r>
          </w:p>
          <w:p w:rsidR="00A13AAB" w:rsidRPr="00D4523E" w:rsidRDefault="00D4523E" w:rsidP="005F1083">
            <w:pPr>
              <w:rPr>
                <w:rFonts w:asciiTheme="minorHAnsi" w:hAnsiTheme="minorHAnsi" w:cstheme="minorHAnsi"/>
              </w:rPr>
            </w:pPr>
            <w:r w:rsidRPr="00D4523E">
              <w:rPr>
                <w:rFonts w:asciiTheme="minorHAnsi" w:hAnsiTheme="minorHAnsi" w:cstheme="minorHAnsi"/>
                <w:b/>
              </w:rPr>
              <w:t xml:space="preserve">Teacher Voice:  </w:t>
            </w:r>
            <w:r w:rsidRPr="00D4523E">
              <w:rPr>
                <w:rFonts w:asciiTheme="minorHAnsi" w:hAnsiTheme="minorHAnsi" w:cstheme="minorHAnsi"/>
              </w:rPr>
              <w:t>Both my AT and FA told me I need to work on my authoritative voice!  Unfortunately I am almost too patient sometimes, and it takes me a while to even begin to feel frustrated!  For me I will need to work on my acting skills because I want students to see me as an authoritative figure.  I am also signed up to take the Fred Jones classroom management workshop next semester, which I hope will help me with this!</w:t>
            </w:r>
          </w:p>
        </w:tc>
      </w:tr>
    </w:tbl>
    <w:p w:rsidR="00BD2829" w:rsidRPr="006B5134" w:rsidRDefault="00BD2829" w:rsidP="00EC0B81">
      <w:pPr>
        <w:rPr>
          <w:rFonts w:asciiTheme="minorHAnsi" w:hAnsiTheme="minorHAnsi" w:cstheme="minorHAnsi"/>
          <w:b/>
        </w:rPr>
      </w:pPr>
    </w:p>
    <w:sectPr w:rsidR="00BD2829" w:rsidRPr="006B5134" w:rsidSect="00EC0B81">
      <w:pgSz w:w="12240" w:h="15840"/>
      <w:pgMar w:top="144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E0BD5"/>
    <w:multiLevelType w:val="hybridMultilevel"/>
    <w:tmpl w:val="9B405038"/>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C8B5C79"/>
    <w:multiLevelType w:val="hybridMultilevel"/>
    <w:tmpl w:val="9078CC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40F2FAF"/>
    <w:multiLevelType w:val="hybridMultilevel"/>
    <w:tmpl w:val="030093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8376F61"/>
    <w:multiLevelType w:val="hybridMultilevel"/>
    <w:tmpl w:val="70525E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53A4093"/>
    <w:multiLevelType w:val="hybridMultilevel"/>
    <w:tmpl w:val="2D3CB9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6E9547B"/>
    <w:multiLevelType w:val="hybridMultilevel"/>
    <w:tmpl w:val="3786A2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8F306C5"/>
    <w:multiLevelType w:val="hybridMultilevel"/>
    <w:tmpl w:val="BB5A09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D930352"/>
    <w:multiLevelType w:val="hybridMultilevel"/>
    <w:tmpl w:val="1332CB1C"/>
    <w:lvl w:ilvl="0" w:tplc="59DE1872">
      <w:start w:val="10"/>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198763A"/>
    <w:multiLevelType w:val="hybridMultilevel"/>
    <w:tmpl w:val="AC2A39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700D7DF6"/>
    <w:multiLevelType w:val="hybridMultilevel"/>
    <w:tmpl w:val="7CB0FA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9"/>
  </w:num>
  <w:num w:numId="4">
    <w:abstractNumId w:val="6"/>
  </w:num>
  <w:num w:numId="5">
    <w:abstractNumId w:val="4"/>
  </w:num>
  <w:num w:numId="6">
    <w:abstractNumId w:val="0"/>
  </w:num>
  <w:num w:numId="7">
    <w:abstractNumId w:val="1"/>
  </w:num>
  <w:num w:numId="8">
    <w:abstractNumId w:val="3"/>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2829"/>
    <w:rsid w:val="00070816"/>
    <w:rsid w:val="0010087D"/>
    <w:rsid w:val="00101990"/>
    <w:rsid w:val="002250ED"/>
    <w:rsid w:val="0027749A"/>
    <w:rsid w:val="00294410"/>
    <w:rsid w:val="00405868"/>
    <w:rsid w:val="004126D3"/>
    <w:rsid w:val="004408CA"/>
    <w:rsid w:val="005271E2"/>
    <w:rsid w:val="005C128B"/>
    <w:rsid w:val="005F1083"/>
    <w:rsid w:val="00626219"/>
    <w:rsid w:val="00626F25"/>
    <w:rsid w:val="006B5134"/>
    <w:rsid w:val="006C702B"/>
    <w:rsid w:val="00752215"/>
    <w:rsid w:val="0079190A"/>
    <w:rsid w:val="007B6023"/>
    <w:rsid w:val="007E5F44"/>
    <w:rsid w:val="0098595F"/>
    <w:rsid w:val="00A13AAB"/>
    <w:rsid w:val="00AF209F"/>
    <w:rsid w:val="00B847DE"/>
    <w:rsid w:val="00BD2829"/>
    <w:rsid w:val="00BF5228"/>
    <w:rsid w:val="00C527D5"/>
    <w:rsid w:val="00C5297A"/>
    <w:rsid w:val="00C9702E"/>
    <w:rsid w:val="00CD05AF"/>
    <w:rsid w:val="00CE34A9"/>
    <w:rsid w:val="00CF3816"/>
    <w:rsid w:val="00D13075"/>
    <w:rsid w:val="00D4523E"/>
    <w:rsid w:val="00D8511B"/>
    <w:rsid w:val="00EC0B81"/>
    <w:rsid w:val="00EF41C7"/>
    <w:rsid w:val="00F5112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829"/>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28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8595F"/>
    <w:rPr>
      <w:rFonts w:ascii="Tahoma" w:hAnsi="Tahoma" w:cs="Tahoma"/>
      <w:sz w:val="16"/>
      <w:szCs w:val="16"/>
    </w:rPr>
  </w:style>
  <w:style w:type="character" w:customStyle="1" w:styleId="BalloonTextChar">
    <w:name w:val="Balloon Text Char"/>
    <w:basedOn w:val="DefaultParagraphFont"/>
    <w:link w:val="BalloonText"/>
    <w:uiPriority w:val="99"/>
    <w:semiHidden/>
    <w:rsid w:val="0098595F"/>
    <w:rPr>
      <w:rFonts w:ascii="Tahoma" w:eastAsia="Times New Roman" w:hAnsi="Tahoma" w:cs="Tahoma"/>
      <w:sz w:val="16"/>
      <w:szCs w:val="16"/>
      <w:lang w:val="en-GB"/>
    </w:rPr>
  </w:style>
  <w:style w:type="paragraph" w:styleId="ListParagraph">
    <w:name w:val="List Paragraph"/>
    <w:basedOn w:val="Normal"/>
    <w:uiPriority w:val="34"/>
    <w:qFormat/>
    <w:rsid w:val="0079190A"/>
    <w:pPr>
      <w:ind w:left="720"/>
      <w:contextualSpacing/>
    </w:pPr>
  </w:style>
  <w:style w:type="paragraph" w:customStyle="1" w:styleId="Default">
    <w:name w:val="Default"/>
    <w:rsid w:val="005F108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76514121">
      <w:bodyDiv w:val="1"/>
      <w:marLeft w:val="0"/>
      <w:marRight w:val="0"/>
      <w:marTop w:val="0"/>
      <w:marBottom w:val="0"/>
      <w:divBdr>
        <w:top w:val="none" w:sz="0" w:space="0" w:color="auto"/>
        <w:left w:val="none" w:sz="0" w:space="0" w:color="auto"/>
        <w:bottom w:val="none" w:sz="0" w:space="0" w:color="auto"/>
        <w:right w:val="none" w:sz="0" w:space="0" w:color="auto"/>
      </w:divBdr>
      <w:divsChild>
        <w:div w:id="926422163">
          <w:marLeft w:val="0"/>
          <w:marRight w:val="0"/>
          <w:marTop w:val="0"/>
          <w:marBottom w:val="0"/>
          <w:divBdr>
            <w:top w:val="none" w:sz="0" w:space="0" w:color="auto"/>
            <w:left w:val="none" w:sz="0" w:space="0" w:color="auto"/>
            <w:bottom w:val="none" w:sz="0" w:space="0" w:color="auto"/>
            <w:right w:val="none" w:sz="0" w:space="0" w:color="auto"/>
          </w:divBdr>
        </w:div>
        <w:div w:id="1504854226">
          <w:marLeft w:val="0"/>
          <w:marRight w:val="0"/>
          <w:marTop w:val="0"/>
          <w:marBottom w:val="0"/>
          <w:divBdr>
            <w:top w:val="none" w:sz="0" w:space="0" w:color="auto"/>
            <w:left w:val="none" w:sz="0" w:space="0" w:color="auto"/>
            <w:bottom w:val="none" w:sz="0" w:space="0" w:color="auto"/>
            <w:right w:val="none" w:sz="0" w:space="0" w:color="auto"/>
          </w:divBdr>
        </w:div>
        <w:div w:id="113379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1522</TotalTime>
  <Pages>1</Pages>
  <Words>603</Words>
  <Characters>3315</Characters>
  <Application>Microsoft Office Word</Application>
  <DocSecurity>0</DocSecurity>
  <Lines>103</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Mobile</dc:creator>
  <cp:lastModifiedBy>Mobile</cp:lastModifiedBy>
  <cp:revision>5</cp:revision>
  <dcterms:created xsi:type="dcterms:W3CDTF">2010-11-10T19:40:00Z</dcterms:created>
  <dcterms:modified xsi:type="dcterms:W3CDTF">2010-11-21T17:22:00Z</dcterms:modified>
</cp:coreProperties>
</file>